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4D05" w14:textId="77777777" w:rsidR="00B664E2" w:rsidRDefault="00D33D29">
      <w:pPr>
        <w:spacing w:after="280" w:line="240" w:lineRule="auto"/>
        <w:rPr>
          <w:u w:val="single"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1FA3A82D" wp14:editId="64778B21">
            <wp:extent cx="1728583" cy="670571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583" cy="670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AD8193" w14:textId="77777777" w:rsidR="00B664E2" w:rsidRDefault="00D33D29">
      <w:pPr>
        <w:rPr>
          <w:b/>
        </w:rPr>
      </w:pPr>
      <w:r>
        <w:rPr>
          <w:b/>
        </w:rPr>
        <w:t>VOLUNTEER JOB DESCRIPTION: Mentor</w:t>
      </w:r>
    </w:p>
    <w:p w14:paraId="0D50A631" w14:textId="77777777" w:rsidR="00B664E2" w:rsidRDefault="00D33D29">
      <w:pPr>
        <w:rPr>
          <w:b/>
        </w:rPr>
      </w:pPr>
      <w:r>
        <w:rPr>
          <w:b/>
        </w:rPr>
        <w:t>Reports to:  Education Program Manager</w:t>
      </w:r>
    </w:p>
    <w:p w14:paraId="6A046BB5" w14:textId="77777777" w:rsidR="00B664E2" w:rsidRDefault="00B664E2">
      <w:pPr>
        <w:rPr>
          <w:u w:val="single"/>
        </w:rPr>
      </w:pPr>
    </w:p>
    <w:p w14:paraId="46A4EAA7" w14:textId="77777777" w:rsidR="00B664E2" w:rsidRDefault="00D33D29">
      <w:pPr>
        <w:widowControl w:val="0"/>
        <w:spacing w:after="160"/>
        <w:rPr>
          <w:b/>
        </w:rPr>
      </w:pPr>
      <w:r>
        <w:rPr>
          <w:b/>
        </w:rPr>
        <w:t>Organization Mission</w:t>
      </w:r>
    </w:p>
    <w:p w14:paraId="3FCAD1B9" w14:textId="77777777" w:rsidR="00B664E2" w:rsidRDefault="00D33D29">
      <w:pPr>
        <w:widowControl w:val="0"/>
        <w:spacing w:after="160"/>
      </w:pPr>
      <w:r>
        <w:t xml:space="preserve">Belong!’s mission is to demonstrate God’s love in action by providing or facilitating access to services that empower and equip the underserved in our </w:t>
      </w:r>
      <w:r>
        <w:t>community through education, community engagement and other essential services. </w:t>
      </w:r>
    </w:p>
    <w:p w14:paraId="62DC83DE" w14:textId="77777777" w:rsidR="00B664E2" w:rsidRDefault="00B664E2">
      <w:pPr>
        <w:widowControl w:val="0"/>
        <w:spacing w:after="160"/>
        <w:rPr>
          <w:b/>
          <w:sz w:val="8"/>
          <w:szCs w:val="8"/>
        </w:rPr>
      </w:pPr>
    </w:p>
    <w:p w14:paraId="40BBB770" w14:textId="77777777" w:rsidR="00B664E2" w:rsidRDefault="00D33D29">
      <w:pPr>
        <w:widowControl w:val="0"/>
        <w:spacing w:after="160"/>
        <w:rPr>
          <w:u w:val="single"/>
        </w:rPr>
      </w:pPr>
      <w:r>
        <w:rPr>
          <w:b/>
        </w:rPr>
        <w:t>Job Summary</w:t>
      </w:r>
    </w:p>
    <w:p w14:paraId="7C790AB7" w14:textId="77777777" w:rsidR="00B664E2" w:rsidRDefault="00D33D29">
      <w:pPr>
        <w:widowControl w:val="0"/>
        <w:rPr>
          <w:color w:val="222222"/>
          <w:highlight w:val="white"/>
        </w:rPr>
      </w:pPr>
      <w:r>
        <w:rPr>
          <w:color w:val="222222"/>
          <w:highlight w:val="white"/>
        </w:rPr>
        <w:t>Belong! mentors meet with the same student throughout the academic school year (September – May) for 70 minutes weekly.  Mentors develop relationships with students, building confidence in their academic skills and perseverance and work on the child’s socio-emotional development.  A typical session includes homework help, reading and math activities, and time spent getting to know each other through games and conversation.</w:t>
      </w:r>
    </w:p>
    <w:p w14:paraId="4A9D162D" w14:textId="77777777" w:rsidR="00B664E2" w:rsidRDefault="00B664E2">
      <w:pPr>
        <w:widowControl w:val="0"/>
        <w:rPr>
          <w:color w:val="222222"/>
          <w:highlight w:val="white"/>
        </w:rPr>
      </w:pPr>
    </w:p>
    <w:p w14:paraId="07689464" w14:textId="77777777" w:rsidR="00B664E2" w:rsidRDefault="00D33D29">
      <w:pPr>
        <w:widowControl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Students are in grades K-6 and nearly all are English language learners.  Most are behind grade level in reading and math and greatly benefit from our individualized attention. </w:t>
      </w:r>
    </w:p>
    <w:p w14:paraId="52118436" w14:textId="77777777" w:rsidR="00B664E2" w:rsidRDefault="00B664E2">
      <w:pPr>
        <w:widowControl w:val="0"/>
        <w:rPr>
          <w:color w:val="222222"/>
          <w:highlight w:val="white"/>
        </w:rPr>
      </w:pPr>
    </w:p>
    <w:p w14:paraId="0509FB30" w14:textId="77777777" w:rsidR="00B664E2" w:rsidRDefault="00D33D29">
      <w:pPr>
        <w:widowControl w:val="0"/>
        <w:rPr>
          <w:b/>
        </w:rPr>
      </w:pPr>
      <w:r>
        <w:rPr>
          <w:b/>
        </w:rPr>
        <w:t>Schedule:</w:t>
      </w:r>
    </w:p>
    <w:p w14:paraId="6AF625AB" w14:textId="77777777" w:rsidR="00B664E2" w:rsidRDefault="00D33D29">
      <w:pPr>
        <w:widowControl w:val="0"/>
      </w:pPr>
      <w:r>
        <w:t>One weekday afternoon (Tues or Thurs): 3:30 – 5:00 pm (includes time for mentors to get set up) or one weekday evening (Tues or Wed, 6:10 – 7:45 pm).</w:t>
      </w:r>
    </w:p>
    <w:p w14:paraId="00100B09" w14:textId="77777777" w:rsidR="00B664E2" w:rsidRDefault="00B664E2">
      <w:pPr>
        <w:widowControl w:val="0"/>
      </w:pPr>
    </w:p>
    <w:p w14:paraId="0283F9C4" w14:textId="77777777" w:rsidR="00B664E2" w:rsidRDefault="00B664E2">
      <w:pPr>
        <w:widowControl w:val="0"/>
      </w:pPr>
    </w:p>
    <w:p w14:paraId="1C118F1A" w14:textId="77777777" w:rsidR="00B664E2" w:rsidRDefault="00D33D29">
      <w:pPr>
        <w:widowControl w:val="0"/>
        <w:rPr>
          <w:b/>
        </w:rPr>
      </w:pPr>
      <w:r>
        <w:rPr>
          <w:b/>
        </w:rPr>
        <w:t>Duties and Responsibilities</w:t>
      </w:r>
    </w:p>
    <w:p w14:paraId="68AB90BC" w14:textId="77777777" w:rsidR="00B664E2" w:rsidRDefault="00D33D29">
      <w:pPr>
        <w:widowControl w:val="0"/>
        <w:numPr>
          <w:ilvl w:val="0"/>
          <w:numId w:val="3"/>
        </w:numPr>
        <w:ind w:left="360"/>
        <w:rPr>
          <w:color w:val="222222"/>
          <w:highlight w:val="white"/>
        </w:rPr>
      </w:pPr>
      <w:r>
        <w:rPr>
          <w:color w:val="222222"/>
          <w:highlight w:val="white"/>
        </w:rPr>
        <w:t>Provide continual mentoring and tutoring to the same student on a weekly basis.</w:t>
      </w:r>
    </w:p>
    <w:p w14:paraId="18DC5E15" w14:textId="77777777" w:rsidR="00B664E2" w:rsidRDefault="00D33D29">
      <w:pPr>
        <w:widowControl w:val="0"/>
        <w:numPr>
          <w:ilvl w:val="0"/>
          <w:numId w:val="3"/>
        </w:numPr>
        <w:ind w:left="360"/>
        <w:rPr>
          <w:color w:val="222222"/>
          <w:highlight w:val="white"/>
        </w:rPr>
      </w:pPr>
      <w:r>
        <w:rPr>
          <w:color w:val="222222"/>
          <w:highlight w:val="white"/>
        </w:rPr>
        <w:t>Show energy and enthusiasm for working with children.</w:t>
      </w:r>
    </w:p>
    <w:p w14:paraId="591200AD" w14:textId="77777777" w:rsidR="00B664E2" w:rsidRDefault="00D33D29">
      <w:pPr>
        <w:widowControl w:val="0"/>
        <w:numPr>
          <w:ilvl w:val="0"/>
          <w:numId w:val="3"/>
        </w:numPr>
        <w:ind w:left="360"/>
        <w:rPr>
          <w:color w:val="222222"/>
          <w:highlight w:val="white"/>
        </w:rPr>
      </w:pPr>
      <w:r>
        <w:rPr>
          <w:color w:val="222222"/>
          <w:highlight w:val="white"/>
        </w:rPr>
        <w:t>Be a positive role model by listening and modeling good behavior.</w:t>
      </w:r>
    </w:p>
    <w:p w14:paraId="22B0DDC4" w14:textId="77777777" w:rsidR="00B664E2" w:rsidRDefault="00D33D29">
      <w:pPr>
        <w:widowControl w:val="0"/>
        <w:numPr>
          <w:ilvl w:val="0"/>
          <w:numId w:val="3"/>
        </w:numPr>
        <w:ind w:left="360"/>
        <w:rPr>
          <w:color w:val="222222"/>
          <w:highlight w:val="white"/>
        </w:rPr>
      </w:pPr>
      <w:r>
        <w:rPr>
          <w:color w:val="222222"/>
          <w:highlight w:val="white"/>
        </w:rPr>
        <w:t>Enter volunteer hours into our volunteer app, Better Impact, with your cell phone.</w:t>
      </w:r>
    </w:p>
    <w:p w14:paraId="763877C6" w14:textId="77777777" w:rsidR="00B664E2" w:rsidRDefault="00D33D29">
      <w:pPr>
        <w:widowControl w:val="0"/>
        <w:numPr>
          <w:ilvl w:val="0"/>
          <w:numId w:val="3"/>
        </w:numPr>
        <w:ind w:left="360"/>
        <w:rPr>
          <w:color w:val="222222"/>
          <w:highlight w:val="white"/>
        </w:rPr>
      </w:pPr>
      <w:r>
        <w:rPr>
          <w:color w:val="222222"/>
          <w:highlight w:val="white"/>
        </w:rPr>
        <w:t>Do all possible to attend 2-3 special mentor-mentee events or field trips during the year, including October 27, 2024.</w:t>
      </w:r>
    </w:p>
    <w:p w14:paraId="6F57E362" w14:textId="77777777" w:rsidR="00B664E2" w:rsidRDefault="00D33D29">
      <w:pPr>
        <w:widowControl w:val="0"/>
        <w:numPr>
          <w:ilvl w:val="0"/>
          <w:numId w:val="3"/>
        </w:numPr>
        <w:ind w:left="36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Come prepared, having read the weekly </w:t>
      </w:r>
      <w:proofErr w:type="gramStart"/>
      <w:r>
        <w:rPr>
          <w:color w:val="222222"/>
          <w:highlight w:val="white"/>
        </w:rPr>
        <w:t>email</w:t>
      </w:r>
      <w:proofErr w:type="gramEnd"/>
      <w:r>
        <w:rPr>
          <w:color w:val="222222"/>
          <w:highlight w:val="white"/>
        </w:rPr>
        <w:t xml:space="preserve"> and chosen activities to use from Belong-provided resources.</w:t>
      </w:r>
    </w:p>
    <w:p w14:paraId="19BB1B91" w14:textId="77777777" w:rsidR="00B664E2" w:rsidRDefault="00D33D29">
      <w:pPr>
        <w:widowControl w:val="0"/>
        <w:numPr>
          <w:ilvl w:val="0"/>
          <w:numId w:val="3"/>
        </w:numPr>
        <w:ind w:left="360"/>
        <w:rPr>
          <w:color w:val="222222"/>
          <w:highlight w:val="white"/>
        </w:rPr>
      </w:pPr>
      <w:r>
        <w:rPr>
          <w:color w:val="222222"/>
          <w:highlight w:val="white"/>
        </w:rPr>
        <w:t>Find opportunities to affirm and encourage your student when you are together.</w:t>
      </w:r>
    </w:p>
    <w:p w14:paraId="3A1D51FB" w14:textId="77777777" w:rsidR="00B664E2" w:rsidRDefault="00D33D29">
      <w:pPr>
        <w:widowControl w:val="0"/>
        <w:numPr>
          <w:ilvl w:val="0"/>
          <w:numId w:val="3"/>
        </w:numPr>
        <w:ind w:left="360"/>
        <w:rPr>
          <w:color w:val="222222"/>
          <w:highlight w:val="white"/>
        </w:rPr>
      </w:pPr>
      <w:r>
        <w:rPr>
          <w:color w:val="222222"/>
          <w:highlight w:val="white"/>
        </w:rPr>
        <w:t>When you will be absent, find a substitute mentor via the Belong listserv and provide a plan of activities for sub to do with your student.</w:t>
      </w:r>
    </w:p>
    <w:p w14:paraId="11DEEEE4" w14:textId="77777777" w:rsidR="00B664E2" w:rsidRDefault="00D33D29">
      <w:pPr>
        <w:widowControl w:val="0"/>
        <w:numPr>
          <w:ilvl w:val="0"/>
          <w:numId w:val="3"/>
        </w:numPr>
        <w:ind w:left="360"/>
        <w:rPr>
          <w:color w:val="222222"/>
          <w:highlight w:val="white"/>
        </w:rPr>
      </w:pPr>
      <w:r>
        <w:rPr>
          <w:color w:val="222222"/>
          <w:highlight w:val="white"/>
        </w:rPr>
        <w:t>Help set up and clean up, as needed.</w:t>
      </w:r>
    </w:p>
    <w:p w14:paraId="307F591A" w14:textId="77777777" w:rsidR="00B664E2" w:rsidRDefault="00B664E2">
      <w:pPr>
        <w:widowControl w:val="0"/>
        <w:rPr>
          <w:color w:val="222222"/>
          <w:highlight w:val="white"/>
        </w:rPr>
      </w:pPr>
    </w:p>
    <w:p w14:paraId="2089FDBC" w14:textId="77777777" w:rsidR="00B664E2" w:rsidRDefault="00B664E2">
      <w:pPr>
        <w:widowControl w:val="0"/>
        <w:rPr>
          <w:color w:val="222222"/>
          <w:highlight w:val="white"/>
        </w:rPr>
      </w:pPr>
    </w:p>
    <w:p w14:paraId="68D7CD1E" w14:textId="77777777" w:rsidR="00B664E2" w:rsidRDefault="00D33D29">
      <w:pPr>
        <w:widowControl w:val="0"/>
        <w:rPr>
          <w:b/>
        </w:rPr>
      </w:pPr>
      <w:r>
        <w:rPr>
          <w:b/>
        </w:rPr>
        <w:lastRenderedPageBreak/>
        <w:t>Requirements:</w:t>
      </w:r>
    </w:p>
    <w:p w14:paraId="39E4DE1A" w14:textId="77777777" w:rsidR="00B664E2" w:rsidRDefault="00D33D29">
      <w:pPr>
        <w:widowControl w:val="0"/>
        <w:numPr>
          <w:ilvl w:val="0"/>
          <w:numId w:val="2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Strong interest in elementary school students and helping them build confidence, advance in academics and </w:t>
      </w:r>
      <w:r>
        <w:rPr>
          <w:color w:val="222222"/>
          <w:highlight w:val="white"/>
        </w:rPr>
        <w:t>socio-emotional development.</w:t>
      </w:r>
    </w:p>
    <w:p w14:paraId="1C295BFF" w14:textId="77777777" w:rsidR="00B664E2" w:rsidRDefault="00D33D29">
      <w:pPr>
        <w:widowControl w:val="0"/>
        <w:numPr>
          <w:ilvl w:val="0"/>
          <w:numId w:val="2"/>
        </w:numPr>
        <w:rPr>
          <w:color w:val="222222"/>
          <w:highlight w:val="white"/>
        </w:rPr>
      </w:pPr>
      <w:r>
        <w:rPr>
          <w:color w:val="222222"/>
          <w:highlight w:val="white"/>
        </w:rPr>
        <w:t>An enjoyment for working with children.</w:t>
      </w:r>
    </w:p>
    <w:p w14:paraId="79BB0339" w14:textId="77777777" w:rsidR="00B664E2" w:rsidRDefault="00D33D29">
      <w:pPr>
        <w:widowControl w:val="0"/>
        <w:numPr>
          <w:ilvl w:val="0"/>
          <w:numId w:val="2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Weekly availability (except for emergencies), and able to arrive and depart on time.  </w:t>
      </w:r>
    </w:p>
    <w:p w14:paraId="1677ADC0" w14:textId="77777777" w:rsidR="00B664E2" w:rsidRDefault="00D33D29">
      <w:pPr>
        <w:widowControl w:val="0"/>
        <w:numPr>
          <w:ilvl w:val="0"/>
          <w:numId w:val="2"/>
        </w:numPr>
        <w:rPr>
          <w:color w:val="222222"/>
          <w:highlight w:val="white"/>
        </w:rPr>
      </w:pPr>
      <w:r>
        <w:rPr>
          <w:color w:val="222222"/>
          <w:highlight w:val="white"/>
        </w:rPr>
        <w:t>Follow our safety and policy procedures.</w:t>
      </w:r>
    </w:p>
    <w:p w14:paraId="085164F6" w14:textId="77777777" w:rsidR="00B664E2" w:rsidRDefault="00D33D29">
      <w:pPr>
        <w:widowControl w:val="0"/>
        <w:numPr>
          <w:ilvl w:val="0"/>
          <w:numId w:val="2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Minimum age of 14.  </w:t>
      </w:r>
    </w:p>
    <w:p w14:paraId="359AEC69" w14:textId="77777777" w:rsidR="00B664E2" w:rsidRDefault="00D33D29">
      <w:pPr>
        <w:widowControl w:val="0"/>
        <w:numPr>
          <w:ilvl w:val="0"/>
          <w:numId w:val="2"/>
        </w:numPr>
        <w:rPr>
          <w:color w:val="222222"/>
          <w:highlight w:val="white"/>
        </w:rPr>
      </w:pPr>
      <w:r>
        <w:rPr>
          <w:color w:val="222222"/>
          <w:highlight w:val="white"/>
        </w:rPr>
        <w:t>Background check (paid for by Belong) for adults 18 and older.</w:t>
      </w:r>
    </w:p>
    <w:p w14:paraId="136C5715" w14:textId="77777777" w:rsidR="00B664E2" w:rsidRDefault="00D33D29">
      <w:pPr>
        <w:widowControl w:val="0"/>
        <w:numPr>
          <w:ilvl w:val="0"/>
          <w:numId w:val="2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Participation 2-3 training sessions throughout the year including sessions on mentoring and on teaching reading (in person or Zoom).</w:t>
      </w:r>
    </w:p>
    <w:p w14:paraId="3E55796D" w14:textId="77777777" w:rsidR="00B664E2" w:rsidRDefault="00B664E2">
      <w:pPr>
        <w:widowControl w:val="0"/>
        <w:rPr>
          <w:color w:val="222222"/>
          <w:highlight w:val="white"/>
        </w:rPr>
      </w:pPr>
    </w:p>
    <w:p w14:paraId="7020184C" w14:textId="77777777" w:rsidR="00B664E2" w:rsidRDefault="00B664E2">
      <w:pPr>
        <w:widowControl w:val="0"/>
      </w:pPr>
    </w:p>
    <w:p w14:paraId="1A510350" w14:textId="77777777" w:rsidR="00B664E2" w:rsidRDefault="00D33D29">
      <w:pPr>
        <w:widowControl w:val="0"/>
        <w:rPr>
          <w:b/>
        </w:rPr>
      </w:pPr>
      <w:r>
        <w:rPr>
          <w:b/>
        </w:rPr>
        <w:t>Benefits:</w:t>
      </w:r>
    </w:p>
    <w:p w14:paraId="30F8D686" w14:textId="77777777" w:rsidR="00B664E2" w:rsidRDefault="00D33D29">
      <w:pPr>
        <w:widowControl w:val="0"/>
        <w:numPr>
          <w:ilvl w:val="0"/>
          <w:numId w:val="1"/>
        </w:numPr>
      </w:pPr>
      <w:r>
        <w:t>Opportunity to interact, build a relationship and have great impact on a young person’s life.</w:t>
      </w:r>
    </w:p>
    <w:p w14:paraId="554AB0F0" w14:textId="77777777" w:rsidR="00B664E2" w:rsidRDefault="00D33D29">
      <w:pPr>
        <w:widowControl w:val="0"/>
        <w:numPr>
          <w:ilvl w:val="0"/>
          <w:numId w:val="1"/>
        </w:numPr>
      </w:pPr>
      <w:r>
        <w:t>Join a passionate community of volunteers who are committed to our Northern Virginia community.</w:t>
      </w:r>
    </w:p>
    <w:p w14:paraId="2D72D45C" w14:textId="77777777" w:rsidR="00B664E2" w:rsidRDefault="00D33D29">
      <w:pPr>
        <w:widowControl w:val="0"/>
        <w:numPr>
          <w:ilvl w:val="0"/>
          <w:numId w:val="1"/>
        </w:numPr>
      </w:pPr>
      <w:r>
        <w:t>Develop skills and strategies around mentoring a young person.</w:t>
      </w:r>
    </w:p>
    <w:p w14:paraId="294999DA" w14:textId="77777777" w:rsidR="00B664E2" w:rsidRDefault="00B664E2">
      <w:pPr>
        <w:widowControl w:val="0"/>
        <w:ind w:left="720"/>
      </w:pPr>
    </w:p>
    <w:p w14:paraId="079FFE2A" w14:textId="77777777" w:rsidR="00B664E2" w:rsidRDefault="00B664E2">
      <w:pPr>
        <w:widowControl w:val="0"/>
        <w:ind w:left="720"/>
      </w:pPr>
    </w:p>
    <w:p w14:paraId="1FE64D0E" w14:textId="77777777" w:rsidR="00B664E2" w:rsidRDefault="00B664E2">
      <w:pPr>
        <w:widowControl w:val="0"/>
        <w:rPr>
          <w:b/>
        </w:rPr>
      </w:pPr>
    </w:p>
    <w:p w14:paraId="6126C39D" w14:textId="77777777" w:rsidR="00B664E2" w:rsidRDefault="00D33D29">
      <w:pPr>
        <w:widowControl w:val="0"/>
        <w:rPr>
          <w:b/>
        </w:rPr>
      </w:pPr>
      <w:r>
        <w:rPr>
          <w:b/>
        </w:rPr>
        <w:t>Time Commitment:</w:t>
      </w:r>
    </w:p>
    <w:p w14:paraId="272B3A59" w14:textId="77777777" w:rsidR="00B664E2" w:rsidRDefault="00D33D29">
      <w:pPr>
        <w:widowControl w:val="0"/>
      </w:pPr>
      <w:r>
        <w:t>One day per week (Tues or Thurs), 3:30 – 5:00 pm, or one evening per week (Tues or Wed, 6:10 – 7:45 pm).  We ask that volunteers commit for a full school year.</w:t>
      </w:r>
    </w:p>
    <w:p w14:paraId="406A39C8" w14:textId="77777777" w:rsidR="00B664E2" w:rsidRDefault="00B664E2">
      <w:pPr>
        <w:widowControl w:val="0"/>
        <w:rPr>
          <w:b/>
        </w:rPr>
      </w:pPr>
    </w:p>
    <w:p w14:paraId="46377224" w14:textId="77777777" w:rsidR="00B664E2" w:rsidRDefault="00D33D29">
      <w:pPr>
        <w:widowControl w:val="0"/>
        <w:rPr>
          <w:b/>
        </w:rPr>
      </w:pPr>
      <w:r>
        <w:rPr>
          <w:b/>
        </w:rPr>
        <w:t xml:space="preserve">Evaluation: </w:t>
      </w:r>
    </w:p>
    <w:p w14:paraId="5822A9AA" w14:textId="77777777" w:rsidR="00B664E2" w:rsidRDefault="00D33D29">
      <w:pPr>
        <w:widowControl w:val="0"/>
      </w:pPr>
      <w:r>
        <w:t>Evaluation is a two-way street.  We will provide feedback during your experience, and we encourage you to do the same.</w:t>
      </w:r>
    </w:p>
    <w:p w14:paraId="44D3CFC0" w14:textId="77777777" w:rsidR="00B664E2" w:rsidRDefault="00B664E2">
      <w:pPr>
        <w:widowControl w:val="0"/>
      </w:pPr>
    </w:p>
    <w:p w14:paraId="0CD5CF4C" w14:textId="77777777" w:rsidR="00B664E2" w:rsidRDefault="00D33D29">
      <w:pPr>
        <w:widowControl w:val="0"/>
      </w:pPr>
      <w:r>
        <w:t>To Apply:</w:t>
      </w:r>
    </w:p>
    <w:p w14:paraId="017E4239" w14:textId="77777777" w:rsidR="00B664E2" w:rsidRDefault="00D33D29">
      <w:pPr>
        <w:widowControl w:val="0"/>
      </w:pPr>
      <w:r>
        <w:t xml:space="preserve">Please fill out the </w:t>
      </w:r>
      <w:hyperlink r:id="rId7">
        <w:r>
          <w:rPr>
            <w:color w:val="0000FF"/>
            <w:u w:val="single"/>
          </w:rPr>
          <w:t>Volunteer Application</w:t>
        </w:r>
      </w:hyperlink>
    </w:p>
    <w:p w14:paraId="63BF2D3E" w14:textId="77777777" w:rsidR="00B664E2" w:rsidRDefault="00B664E2">
      <w:pPr>
        <w:widowControl w:val="0"/>
      </w:pPr>
    </w:p>
    <w:p w14:paraId="383787A1" w14:textId="77777777" w:rsidR="00B664E2" w:rsidRDefault="00D33D29">
      <w:pPr>
        <w:widowControl w:val="0"/>
      </w:pPr>
      <w:r>
        <w:t>Thank you for being a part of our team!  We couldn’t do it without you.</w:t>
      </w:r>
    </w:p>
    <w:p w14:paraId="455B0434" w14:textId="77777777" w:rsidR="00B664E2" w:rsidRDefault="00B664E2">
      <w:pPr>
        <w:widowControl w:val="0"/>
      </w:pPr>
    </w:p>
    <w:p w14:paraId="4FBD1B20" w14:textId="77777777" w:rsidR="00B664E2" w:rsidRDefault="00B664E2">
      <w:pPr>
        <w:widowControl w:val="0"/>
      </w:pPr>
    </w:p>
    <w:p w14:paraId="24C68B78" w14:textId="77777777" w:rsidR="00B664E2" w:rsidRDefault="00B664E2">
      <w:pPr>
        <w:widowControl w:val="0"/>
        <w:rPr>
          <w:b/>
        </w:rPr>
      </w:pPr>
    </w:p>
    <w:p w14:paraId="6FE14332" w14:textId="77777777" w:rsidR="00B664E2" w:rsidRDefault="00B664E2">
      <w:pPr>
        <w:widowControl w:val="0"/>
        <w:rPr>
          <w:color w:val="222222"/>
          <w:highlight w:val="white"/>
        </w:rPr>
      </w:pPr>
    </w:p>
    <w:p w14:paraId="2FDBD5BE" w14:textId="77777777" w:rsidR="00B664E2" w:rsidRDefault="00B664E2">
      <w:pPr>
        <w:widowControl w:val="0"/>
        <w:rPr>
          <w:color w:val="222222"/>
          <w:highlight w:val="white"/>
        </w:rPr>
      </w:pPr>
    </w:p>
    <w:sectPr w:rsidR="00B664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3483F"/>
    <w:multiLevelType w:val="multilevel"/>
    <w:tmpl w:val="A762F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111584"/>
    <w:multiLevelType w:val="multilevel"/>
    <w:tmpl w:val="3D183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AE18F4"/>
    <w:multiLevelType w:val="multilevel"/>
    <w:tmpl w:val="15E67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1948608">
    <w:abstractNumId w:val="2"/>
  </w:num>
  <w:num w:numId="2" w16cid:durableId="1636257109">
    <w:abstractNumId w:val="1"/>
  </w:num>
  <w:num w:numId="3" w16cid:durableId="84339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E2"/>
    <w:rsid w:val="00385EF9"/>
    <w:rsid w:val="004555C6"/>
    <w:rsid w:val="00B664E2"/>
    <w:rsid w:val="00B74FE6"/>
    <w:rsid w:val="00D135B7"/>
    <w:rsid w:val="00D3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D38F"/>
  <w15:docId w15:val="{E8F9D291-92CA-40C2-82F6-B8CA562C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B2F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F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.betterimpact.com/Application?OrganizationGuid=4b3b08d3-dd49-4395-867d-712b60bc3e5d&amp;ApplicationFormNumber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Urr53/KPHmpXqgn1T6DH28hRg==">CgMxLjA4AHIhMXB5TS0yWjdhRXFhRlhESEZKYkpMM2lZcy1NYk1ZczRR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O'Connell</dc:creator>
  <cp:lastModifiedBy>Lynn O'Connell</cp:lastModifiedBy>
  <cp:revision>2</cp:revision>
  <dcterms:created xsi:type="dcterms:W3CDTF">2024-05-21T13:54:00Z</dcterms:created>
  <dcterms:modified xsi:type="dcterms:W3CDTF">2024-05-21T13:54:00Z</dcterms:modified>
</cp:coreProperties>
</file>